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38EB0" w14:textId="0D46F680" w:rsidR="00BE0EB0" w:rsidRDefault="00C30A5E" w:rsidP="00F24808">
      <w:pPr>
        <w:pStyle w:val="NormalWeb"/>
        <w:shd w:val="clear" w:color="auto" w:fill="FFFFFF"/>
        <w:spacing w:before="0" w:after="0" w:line="276" w:lineRule="auto"/>
        <w:jc w:val="both"/>
      </w:pPr>
      <w:r>
        <w:rPr>
          <w:noProof/>
        </w:rPr>
        <w:drawing>
          <wp:inline distT="0" distB="0" distL="0" distR="0" wp14:anchorId="29EDB114" wp14:editId="3FD9455E">
            <wp:extent cx="5720080" cy="299847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0080" cy="2998470"/>
                    </a:xfrm>
                    <a:prstGeom prst="rect">
                      <a:avLst/>
                    </a:prstGeom>
                    <a:noFill/>
                    <a:ln>
                      <a:noFill/>
                    </a:ln>
                  </pic:spPr>
                </pic:pic>
              </a:graphicData>
            </a:graphic>
          </wp:inline>
        </w:drawing>
      </w:r>
    </w:p>
    <w:p w14:paraId="7595EA4C" w14:textId="77777777" w:rsidR="00D54583" w:rsidRDefault="00D54583" w:rsidP="00F24808">
      <w:pPr>
        <w:pStyle w:val="NormalWeb"/>
        <w:shd w:val="clear" w:color="auto" w:fill="FFFFFF"/>
        <w:spacing w:before="0" w:after="0" w:line="276" w:lineRule="auto"/>
        <w:jc w:val="both"/>
      </w:pPr>
    </w:p>
    <w:p w14:paraId="134A6930" w14:textId="77777777" w:rsidR="00D54583" w:rsidRDefault="00D54583" w:rsidP="00F24808">
      <w:pPr>
        <w:pStyle w:val="NormalWeb"/>
        <w:shd w:val="clear" w:color="auto" w:fill="FFFFFF"/>
        <w:spacing w:before="0" w:after="0" w:line="276" w:lineRule="auto"/>
        <w:jc w:val="both"/>
      </w:pPr>
      <w:bookmarkStart w:id="0" w:name="_Hlk69288456"/>
    </w:p>
    <w:p w14:paraId="28B2086B" w14:textId="77777777" w:rsidR="00BE0EB0" w:rsidRDefault="00742DC7" w:rsidP="00F24808">
      <w:pPr>
        <w:pStyle w:val="NormalWeb"/>
        <w:shd w:val="clear" w:color="auto" w:fill="FFFFFF"/>
        <w:spacing w:before="0" w:after="0" w:line="276" w:lineRule="auto"/>
        <w:jc w:val="both"/>
        <w:rPr>
          <w:rFonts w:ascii="Calibri" w:hAnsi="Calibri" w:cs="Calibri"/>
          <w:color w:val="13100D"/>
          <w:sz w:val="22"/>
          <w:szCs w:val="22"/>
        </w:rPr>
      </w:pPr>
      <w:r>
        <w:rPr>
          <w:rFonts w:ascii="Calibri" w:hAnsi="Calibri" w:cs="Calibri"/>
          <w:noProof/>
          <w:color w:val="13100D"/>
          <w:sz w:val="22"/>
          <w:szCs w:val="22"/>
        </w:rPr>
        <mc:AlternateContent>
          <mc:Choice Requires="wps">
            <w:drawing>
              <wp:anchor distT="0" distB="0" distL="114300" distR="114300" simplePos="0" relativeHeight="251660288" behindDoc="0" locked="0" layoutInCell="1" allowOverlap="1" wp14:anchorId="4A6EC4A7" wp14:editId="167B1E2D">
                <wp:simplePos x="0" y="0"/>
                <wp:positionH relativeFrom="column">
                  <wp:posOffset>-236689</wp:posOffset>
                </wp:positionH>
                <wp:positionV relativeFrom="paragraph">
                  <wp:posOffset>104527</wp:posOffset>
                </wp:positionV>
                <wp:extent cx="6172200" cy="4863050"/>
                <wp:effectExtent l="19050" t="19050" r="38100" b="33020"/>
                <wp:wrapNone/>
                <wp:docPr id="3" name="Rectangle 3"/>
                <wp:cNvGraphicFramePr/>
                <a:graphic xmlns:a="http://schemas.openxmlformats.org/drawingml/2006/main">
                  <a:graphicData uri="http://schemas.microsoft.com/office/word/2010/wordprocessingShape">
                    <wps:wsp>
                      <wps:cNvSpPr/>
                      <wps:spPr>
                        <a:xfrm>
                          <a:off x="0" y="0"/>
                          <a:ext cx="6172200" cy="4863050"/>
                        </a:xfrm>
                        <a:prstGeom prst="rect">
                          <a:avLst/>
                        </a:prstGeom>
                        <a:noFill/>
                        <a:ln w="5715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F60CA1" id="Rectangle 3" o:spid="_x0000_s1026" style="position:absolute;margin-left:-18.65pt;margin-top:8.25pt;width:486pt;height:382.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" filled="f" strokecolor="#099" strokeweight="4.5pt"/>
            </w:pict>
          </mc:Fallback>
        </mc:AlternateContent>
      </w:r>
    </w:p>
    <w:p w14:paraId="50F9AA44" w14:textId="77777777" w:rsidR="00BE0EB0" w:rsidRPr="00742DC7" w:rsidRDefault="00591DED" w:rsidP="00F24808">
      <w:pPr>
        <w:pStyle w:val="NormalWeb"/>
        <w:shd w:val="clear" w:color="auto" w:fill="FFFFFF"/>
        <w:spacing w:before="0" w:after="0" w:line="276" w:lineRule="auto"/>
        <w:jc w:val="center"/>
        <w:rPr>
          <w:rFonts w:ascii="Calibri" w:hAnsi="Calibri" w:cs="Calibri"/>
          <w:b/>
          <w:color w:val="13100D"/>
          <w:szCs w:val="22"/>
        </w:rPr>
      </w:pPr>
      <w:r w:rsidRPr="00742DC7">
        <w:rPr>
          <w:rFonts w:ascii="Calibri" w:hAnsi="Calibri" w:cs="Calibri"/>
          <w:b/>
          <w:color w:val="13100D"/>
          <w:szCs w:val="22"/>
        </w:rPr>
        <w:t>NOTICE</w:t>
      </w:r>
    </w:p>
    <w:p w14:paraId="1505D1CA" w14:textId="77777777" w:rsidR="00591DED" w:rsidRPr="00591DED" w:rsidRDefault="00591DED" w:rsidP="00F24808">
      <w:pPr>
        <w:pStyle w:val="NormalWeb"/>
        <w:shd w:val="clear" w:color="auto" w:fill="FFFFFF"/>
        <w:spacing w:before="0" w:after="0" w:line="276" w:lineRule="auto"/>
        <w:jc w:val="center"/>
        <w:rPr>
          <w:rFonts w:ascii="Calibri" w:hAnsi="Calibri" w:cs="Calibri"/>
          <w:b/>
          <w:color w:val="13100D"/>
          <w:sz w:val="22"/>
          <w:szCs w:val="22"/>
        </w:rPr>
      </w:pPr>
    </w:p>
    <w:p w14:paraId="1B4DF91E" w14:textId="6550A9E4" w:rsidR="00676D30" w:rsidRDefault="00974AC5" w:rsidP="00F24808">
      <w:pPr>
        <w:pStyle w:val="NormalWeb"/>
        <w:shd w:val="clear" w:color="auto" w:fill="FFFFFF"/>
        <w:spacing w:before="0" w:after="0" w:line="276" w:lineRule="auto"/>
        <w:jc w:val="both"/>
        <w:rPr>
          <w:rFonts w:ascii="Calibri" w:hAnsi="Calibri" w:cs="Calibri"/>
          <w:color w:val="13100D"/>
          <w:sz w:val="22"/>
          <w:szCs w:val="22"/>
        </w:rPr>
      </w:pPr>
      <w:r>
        <w:rPr>
          <w:rFonts w:ascii="Calibri" w:hAnsi="Calibri" w:cs="Calibri"/>
          <w:color w:val="13100D"/>
          <w:sz w:val="22"/>
          <w:szCs w:val="22"/>
        </w:rPr>
        <w:t>Le</w:t>
      </w:r>
      <w:r w:rsidR="00C30A5E">
        <w:rPr>
          <w:rStyle w:val="lev"/>
          <w:rFonts w:ascii="Calibri" w:hAnsi="Calibri" w:cs="Calibri"/>
          <w:color w:val="13100D"/>
          <w:sz w:val="22"/>
          <w:szCs w:val="22"/>
        </w:rPr>
        <w:t xml:space="preserve"> </w:t>
      </w:r>
      <w:r>
        <w:rPr>
          <w:rStyle w:val="lev"/>
          <w:rFonts w:ascii="Calibri" w:hAnsi="Calibri" w:cs="Calibri"/>
          <w:b w:val="0"/>
          <w:color w:val="13100D"/>
          <w:sz w:val="22"/>
          <w:szCs w:val="22"/>
        </w:rPr>
        <w:t>Cahier d'acteur</w:t>
      </w:r>
      <w:r w:rsidR="00C30A5E">
        <w:rPr>
          <w:rStyle w:val="lev"/>
          <w:rFonts w:ascii="Calibri" w:hAnsi="Calibri" w:cs="Calibri"/>
          <w:b w:val="0"/>
          <w:color w:val="13100D"/>
          <w:sz w:val="22"/>
          <w:szCs w:val="22"/>
        </w:rPr>
        <w:t xml:space="preserve"> </w:t>
      </w:r>
      <w:r>
        <w:rPr>
          <w:rStyle w:val="lev"/>
          <w:rFonts w:ascii="Calibri" w:hAnsi="Calibri" w:cs="Calibri"/>
          <w:b w:val="0"/>
          <w:color w:val="13100D"/>
          <w:sz w:val="22"/>
          <w:szCs w:val="22"/>
        </w:rPr>
        <w:t xml:space="preserve">doit permettre aux </w:t>
      </w:r>
      <w:proofErr w:type="spellStart"/>
      <w:r>
        <w:rPr>
          <w:rStyle w:val="lev"/>
          <w:rFonts w:ascii="Calibri" w:hAnsi="Calibri" w:cs="Calibri"/>
          <w:b w:val="0"/>
          <w:color w:val="13100D"/>
          <w:sz w:val="22"/>
          <w:szCs w:val="22"/>
        </w:rPr>
        <w:t>acteur</w:t>
      </w:r>
      <w:r w:rsidR="00774AC0">
        <w:rPr>
          <w:rStyle w:val="lev"/>
          <w:rFonts w:ascii="Calibri" w:hAnsi="Calibri" w:cs="Calibri"/>
          <w:b w:val="0"/>
          <w:color w:val="13100D"/>
          <w:sz w:val="22"/>
          <w:szCs w:val="22"/>
        </w:rPr>
        <w:t>·rice</w:t>
      </w:r>
      <w:r>
        <w:rPr>
          <w:rStyle w:val="lev"/>
          <w:rFonts w:ascii="Calibri" w:hAnsi="Calibri" w:cs="Calibri"/>
          <w:b w:val="0"/>
          <w:color w:val="13100D"/>
          <w:sz w:val="22"/>
          <w:szCs w:val="22"/>
        </w:rPr>
        <w:t>s</w:t>
      </w:r>
      <w:proofErr w:type="spellEnd"/>
      <w:r>
        <w:rPr>
          <w:rStyle w:val="lev"/>
          <w:rFonts w:ascii="Calibri" w:hAnsi="Calibri" w:cs="Calibri"/>
          <w:b w:val="0"/>
          <w:color w:val="13100D"/>
          <w:sz w:val="22"/>
          <w:szCs w:val="22"/>
        </w:rPr>
        <w:t xml:space="preserve"> du territoire, collectifs de</w:t>
      </w:r>
      <w:r w:rsidR="00774AC0">
        <w:rPr>
          <w:rFonts w:ascii="Calibri" w:hAnsi="Calibri" w:cs="Calibri"/>
          <w:color w:val="13100D"/>
          <w:sz w:val="22"/>
          <w:szCs w:val="22"/>
        </w:rPr>
        <w:t xml:space="preserve"> </w:t>
      </w:r>
      <w:proofErr w:type="spellStart"/>
      <w:r>
        <w:rPr>
          <w:rFonts w:ascii="Calibri" w:hAnsi="Calibri" w:cs="Calibri"/>
          <w:color w:val="13100D"/>
          <w:sz w:val="22"/>
          <w:szCs w:val="22"/>
        </w:rPr>
        <w:t>citoyen</w:t>
      </w:r>
      <w:r w:rsidR="00774AC0">
        <w:rPr>
          <w:rFonts w:ascii="Calibri" w:hAnsi="Calibri" w:cs="Calibri"/>
          <w:color w:val="13100D"/>
          <w:sz w:val="22"/>
          <w:szCs w:val="22"/>
        </w:rPr>
        <w:t>·ne</w:t>
      </w:r>
      <w:r>
        <w:rPr>
          <w:rFonts w:ascii="Calibri" w:hAnsi="Calibri" w:cs="Calibri"/>
          <w:color w:val="13100D"/>
          <w:sz w:val="22"/>
          <w:szCs w:val="22"/>
        </w:rPr>
        <w:t>s</w:t>
      </w:r>
      <w:proofErr w:type="spellEnd"/>
      <w:r>
        <w:rPr>
          <w:rFonts w:ascii="Calibri" w:hAnsi="Calibri" w:cs="Calibri"/>
          <w:color w:val="13100D"/>
          <w:sz w:val="22"/>
          <w:szCs w:val="22"/>
        </w:rPr>
        <w:t xml:space="preserve"> : associations, </w:t>
      </w:r>
      <w:r w:rsidR="006C65F5">
        <w:rPr>
          <w:rFonts w:ascii="Calibri" w:hAnsi="Calibri" w:cs="Calibri"/>
          <w:color w:val="13100D"/>
          <w:sz w:val="22"/>
          <w:szCs w:val="22"/>
        </w:rPr>
        <w:t xml:space="preserve">entreprises, </w:t>
      </w:r>
      <w:r>
        <w:rPr>
          <w:rFonts w:ascii="Calibri" w:hAnsi="Calibri" w:cs="Calibri"/>
          <w:color w:val="13100D"/>
          <w:sz w:val="22"/>
          <w:szCs w:val="22"/>
        </w:rPr>
        <w:t xml:space="preserve">organismes publics, </w:t>
      </w:r>
      <w:r w:rsidR="00F24808">
        <w:rPr>
          <w:rFonts w:ascii="Calibri" w:hAnsi="Calibri" w:cs="Calibri"/>
          <w:color w:val="13100D"/>
          <w:sz w:val="22"/>
          <w:szCs w:val="22"/>
        </w:rPr>
        <w:t>parapublics</w:t>
      </w:r>
      <w:r>
        <w:rPr>
          <w:rFonts w:ascii="Calibri" w:hAnsi="Calibri" w:cs="Calibri"/>
          <w:color w:val="13100D"/>
          <w:sz w:val="22"/>
          <w:szCs w:val="22"/>
        </w:rPr>
        <w:t xml:space="preserve"> ou privés, collectivités territoriales, syndicats professionnels, d</w:t>
      </w:r>
      <w:r w:rsidR="00A22B34">
        <w:rPr>
          <w:rFonts w:ascii="Calibri" w:hAnsi="Calibri" w:cs="Calibri"/>
          <w:color w:val="13100D"/>
          <w:sz w:val="22"/>
          <w:szCs w:val="22"/>
        </w:rPr>
        <w:t>e contribuer</w:t>
      </w:r>
      <w:r w:rsidR="006C65F5">
        <w:rPr>
          <w:rFonts w:ascii="Calibri" w:hAnsi="Calibri" w:cs="Calibri"/>
          <w:color w:val="13100D"/>
          <w:sz w:val="22"/>
          <w:szCs w:val="22"/>
        </w:rPr>
        <w:t xml:space="preserve"> </w:t>
      </w:r>
      <w:r w:rsidR="00774AC0">
        <w:rPr>
          <w:rFonts w:ascii="Calibri" w:hAnsi="Calibri" w:cs="Calibri"/>
          <w:color w:val="13100D"/>
          <w:sz w:val="22"/>
          <w:szCs w:val="22"/>
        </w:rPr>
        <w:t>au dialogue citoyen sur la nouvelle ligne T5</w:t>
      </w:r>
      <w:r w:rsidR="00676D30">
        <w:rPr>
          <w:rFonts w:ascii="Calibri" w:hAnsi="Calibri" w:cs="Calibri"/>
          <w:color w:val="13100D"/>
          <w:sz w:val="22"/>
          <w:szCs w:val="22"/>
        </w:rPr>
        <w:t>.</w:t>
      </w:r>
    </w:p>
    <w:p w14:paraId="195AB95C" w14:textId="77777777" w:rsidR="00676D30" w:rsidRDefault="00676D30" w:rsidP="00F24808">
      <w:pPr>
        <w:pStyle w:val="NormalWeb"/>
        <w:shd w:val="clear" w:color="auto" w:fill="FFFFFF"/>
        <w:spacing w:before="0" w:after="0" w:line="276" w:lineRule="auto"/>
        <w:jc w:val="both"/>
        <w:rPr>
          <w:rFonts w:ascii="Calibri" w:hAnsi="Calibri" w:cs="Calibri"/>
          <w:color w:val="13100D"/>
          <w:sz w:val="22"/>
          <w:szCs w:val="22"/>
        </w:rPr>
      </w:pPr>
    </w:p>
    <w:p w14:paraId="3360B124" w14:textId="302FE780" w:rsidR="00BE0EB0" w:rsidRPr="0087205C" w:rsidRDefault="00974AC5" w:rsidP="00F24808">
      <w:pPr>
        <w:spacing w:after="0" w:line="276" w:lineRule="auto"/>
        <w:jc w:val="both"/>
      </w:pPr>
      <w:r w:rsidRPr="0087205C">
        <w:rPr>
          <w:rFonts w:cs="Calibri"/>
          <w:color w:val="13100D"/>
        </w:rPr>
        <w:t xml:space="preserve">Il s’agit donc d’une contribution collective, d’un exposé argumenté, pour exprimer un avis, une expertise, une </w:t>
      </w:r>
      <w:r w:rsidRPr="0087205C">
        <w:rPr>
          <w:rFonts w:cs="Calibri"/>
          <w:b/>
          <w:color w:val="13100D"/>
        </w:rPr>
        <w:t>position vis-à-vis d</w:t>
      </w:r>
      <w:r w:rsidR="00CE3073" w:rsidRPr="0087205C">
        <w:rPr>
          <w:rFonts w:cs="Calibri"/>
          <w:b/>
          <w:color w:val="13100D"/>
        </w:rPr>
        <w:t xml:space="preserve">es sujets soumis au débat dans </w:t>
      </w:r>
      <w:r w:rsidR="00537722">
        <w:rPr>
          <w:rFonts w:cs="Calibri"/>
          <w:b/>
          <w:color w:val="13100D"/>
        </w:rPr>
        <w:t>le cadre de cette</w:t>
      </w:r>
      <w:r w:rsidR="00CE3073" w:rsidRPr="0087205C">
        <w:rPr>
          <w:rFonts w:cs="Calibri"/>
          <w:b/>
          <w:color w:val="13100D"/>
        </w:rPr>
        <w:t xml:space="preserve"> </w:t>
      </w:r>
      <w:r w:rsidR="009F5768" w:rsidRPr="0087205C">
        <w:rPr>
          <w:rFonts w:cs="Calibri"/>
          <w:b/>
          <w:color w:val="13100D"/>
        </w:rPr>
        <w:t>concertatio</w:t>
      </w:r>
      <w:r w:rsidR="00591DED" w:rsidRPr="0087205C">
        <w:rPr>
          <w:rFonts w:cs="Calibri"/>
          <w:b/>
          <w:color w:val="13100D"/>
        </w:rPr>
        <w:t>n</w:t>
      </w:r>
      <w:r w:rsidRPr="0087205C">
        <w:rPr>
          <w:rFonts w:cs="Calibri"/>
        </w:rPr>
        <w:t>.</w:t>
      </w:r>
    </w:p>
    <w:p w14:paraId="1F787CA2" w14:textId="77777777" w:rsidR="00BE0EB0" w:rsidRDefault="00BE0EB0" w:rsidP="00F24808">
      <w:pPr>
        <w:pStyle w:val="NormalWeb"/>
        <w:shd w:val="clear" w:color="auto" w:fill="FFFFFF"/>
        <w:spacing w:before="0" w:after="0" w:line="276" w:lineRule="auto"/>
        <w:jc w:val="both"/>
        <w:rPr>
          <w:rFonts w:ascii="Calibri" w:hAnsi="Calibri" w:cs="Calibri"/>
          <w:color w:val="13100D"/>
          <w:sz w:val="22"/>
          <w:szCs w:val="22"/>
        </w:rPr>
      </w:pPr>
    </w:p>
    <w:p w14:paraId="6C52226C" w14:textId="77777777" w:rsidR="009F5768" w:rsidRDefault="009F5768" w:rsidP="00F24808">
      <w:pPr>
        <w:pStyle w:val="NormalWeb"/>
        <w:shd w:val="clear" w:color="auto" w:fill="FFFFFF"/>
        <w:spacing w:before="0" w:after="0" w:line="276" w:lineRule="auto"/>
        <w:jc w:val="both"/>
        <w:rPr>
          <w:rFonts w:ascii="Calibri" w:hAnsi="Calibri" w:cs="Calibri"/>
          <w:color w:val="13100D"/>
          <w:sz w:val="22"/>
          <w:szCs w:val="22"/>
        </w:rPr>
      </w:pPr>
      <w:r w:rsidRPr="00303A70">
        <w:rPr>
          <w:rFonts w:ascii="Calibri" w:hAnsi="Calibri" w:cs="Calibri"/>
          <w:color w:val="13100D"/>
          <w:sz w:val="22"/>
          <w:szCs w:val="22"/>
        </w:rPr>
        <w:t xml:space="preserve">L’objectif des cahiers d’acteurs est de proposer un format unique qui permette à chaque structure, quel que soit son poids et ses moyens, de publier aux mêmes conditions, un support qui sera porté à connaissance du public et qui viendra nourrir le </w:t>
      </w:r>
      <w:r>
        <w:rPr>
          <w:rFonts w:ascii="Calibri" w:hAnsi="Calibri" w:cs="Calibri"/>
          <w:color w:val="13100D"/>
          <w:sz w:val="22"/>
          <w:szCs w:val="22"/>
        </w:rPr>
        <w:t xml:space="preserve">bilan de </w:t>
      </w:r>
      <w:r w:rsidRPr="00303A70">
        <w:rPr>
          <w:rFonts w:ascii="Calibri" w:hAnsi="Calibri" w:cs="Calibri"/>
          <w:color w:val="13100D"/>
          <w:sz w:val="22"/>
          <w:szCs w:val="22"/>
        </w:rPr>
        <w:t>la co</w:t>
      </w:r>
      <w:r>
        <w:rPr>
          <w:rFonts w:ascii="Calibri" w:hAnsi="Calibri" w:cs="Calibri"/>
          <w:color w:val="13100D"/>
          <w:sz w:val="22"/>
          <w:szCs w:val="22"/>
        </w:rPr>
        <w:t>ncertation</w:t>
      </w:r>
      <w:r w:rsidRPr="00303A70">
        <w:rPr>
          <w:rFonts w:ascii="Calibri" w:hAnsi="Calibri" w:cs="Calibri"/>
          <w:color w:val="13100D"/>
          <w:sz w:val="22"/>
          <w:szCs w:val="22"/>
        </w:rPr>
        <w:t>.</w:t>
      </w:r>
    </w:p>
    <w:p w14:paraId="25FF85B1" w14:textId="77777777" w:rsidR="00BE0EB0" w:rsidRDefault="00BE0EB0" w:rsidP="00F24808">
      <w:pPr>
        <w:pStyle w:val="NormalWeb"/>
        <w:shd w:val="clear" w:color="auto" w:fill="FFFFFF"/>
        <w:spacing w:before="0" w:after="0" w:line="276" w:lineRule="auto"/>
        <w:jc w:val="both"/>
        <w:rPr>
          <w:rFonts w:ascii="Calibri" w:hAnsi="Calibri" w:cs="Calibri"/>
          <w:color w:val="13100D"/>
          <w:sz w:val="22"/>
          <w:szCs w:val="22"/>
        </w:rPr>
      </w:pPr>
    </w:p>
    <w:p w14:paraId="56B8A5E6" w14:textId="77777777" w:rsidR="00591DED" w:rsidRDefault="00974AC5" w:rsidP="00F24808">
      <w:pPr>
        <w:spacing w:after="0" w:line="276" w:lineRule="auto"/>
        <w:jc w:val="both"/>
        <w:rPr>
          <w:rFonts w:cs="Calibri"/>
        </w:rPr>
      </w:pPr>
      <w:r>
        <w:rPr>
          <w:rFonts w:cs="Calibri"/>
        </w:rPr>
        <w:t xml:space="preserve">Les contributions </w:t>
      </w:r>
      <w:r w:rsidR="00591DED">
        <w:rPr>
          <w:rFonts w:cs="Calibri"/>
        </w:rPr>
        <w:t>peuvent être adressées</w:t>
      </w:r>
      <w:r>
        <w:rPr>
          <w:rFonts w:cs="Calibri"/>
        </w:rPr>
        <w:t xml:space="preserve"> sous format WORD ou OPEN OFFICE par courrier électronique à </w:t>
      </w:r>
      <w:hyperlink r:id="rId9" w:history="1">
        <w:r>
          <w:rPr>
            <w:rStyle w:val="Lienhypertexte"/>
            <w:rFonts w:cs="Calibri"/>
          </w:rPr>
          <w:t>jeparticipe@metropole-rouen-normandie.fr</w:t>
        </w:r>
      </w:hyperlink>
      <w:r w:rsidR="00B27938">
        <w:rPr>
          <w:rFonts w:cs="Calibri"/>
        </w:rPr>
        <w:t>.</w:t>
      </w:r>
    </w:p>
    <w:p w14:paraId="04C15727" w14:textId="629275E1" w:rsidR="00BE0EB0" w:rsidRDefault="00BE0EB0" w:rsidP="00F24808">
      <w:pPr>
        <w:spacing w:after="0" w:line="276" w:lineRule="auto"/>
        <w:jc w:val="both"/>
        <w:rPr>
          <w:rFonts w:cs="Calibri"/>
        </w:rPr>
      </w:pPr>
    </w:p>
    <w:p w14:paraId="08392A8B" w14:textId="5B1EF4FD" w:rsidR="00BE0EB0" w:rsidRDefault="00974AC5" w:rsidP="00F24808">
      <w:pPr>
        <w:spacing w:after="0" w:line="276" w:lineRule="auto"/>
        <w:jc w:val="both"/>
      </w:pPr>
      <w:r>
        <w:rPr>
          <w:rFonts w:cs="Calibri"/>
        </w:rPr>
        <w:t>Ces contributions seront mises en page selon la maquette commune à tous les cahiers d’acteurs</w:t>
      </w:r>
      <w:r w:rsidR="00591DED">
        <w:rPr>
          <w:rFonts w:cs="Calibri"/>
        </w:rPr>
        <w:t xml:space="preserve"> et seront publiées</w:t>
      </w:r>
      <w:r>
        <w:rPr>
          <w:rFonts w:cs="Calibri"/>
        </w:rPr>
        <w:t xml:space="preserve"> sur le site Internet </w:t>
      </w:r>
      <w:hyperlink r:id="rId10" w:history="1">
        <w:r>
          <w:rPr>
            <w:rStyle w:val="Lienhypertexte"/>
            <w:rFonts w:cs="Calibri"/>
          </w:rPr>
          <w:t>https://jeparticipe.metropole-rouen-normandie.fr/</w:t>
        </w:r>
      </w:hyperlink>
      <w:r>
        <w:rPr>
          <w:rFonts w:cs="Calibri"/>
        </w:rPr>
        <w:t xml:space="preserve"> </w:t>
      </w:r>
      <w:r w:rsidR="00591DED">
        <w:rPr>
          <w:rFonts w:cs="Calibri"/>
        </w:rPr>
        <w:t>en annexe au bilan de la concertation accessible à tou</w:t>
      </w:r>
      <w:r w:rsidR="00F24808">
        <w:rPr>
          <w:rFonts w:cs="Calibri"/>
        </w:rPr>
        <w:t>·te</w:t>
      </w:r>
      <w:r w:rsidR="00591DED">
        <w:rPr>
          <w:rFonts w:cs="Calibri"/>
        </w:rPr>
        <w:t>s</w:t>
      </w:r>
      <w:r>
        <w:rPr>
          <w:rFonts w:cs="Calibri"/>
        </w:rPr>
        <w:t>.</w:t>
      </w:r>
    </w:p>
    <w:p w14:paraId="1421D2E4" w14:textId="77777777" w:rsidR="00BE0EB0" w:rsidRDefault="00BE0EB0" w:rsidP="00F24808">
      <w:pPr>
        <w:spacing w:after="0" w:line="276" w:lineRule="auto"/>
        <w:jc w:val="both"/>
        <w:rPr>
          <w:rFonts w:cs="Calibri"/>
        </w:rPr>
      </w:pPr>
    </w:p>
    <w:p w14:paraId="70A437BD" w14:textId="5EDAAA4F" w:rsidR="00BE0EB0" w:rsidRDefault="00974AC5" w:rsidP="00F24808">
      <w:pPr>
        <w:spacing w:after="0" w:line="276" w:lineRule="auto"/>
        <w:jc w:val="both"/>
        <w:rPr>
          <w:rFonts w:cs="Calibri"/>
          <w:color w:val="13100D"/>
        </w:rPr>
      </w:pPr>
      <w:r>
        <w:rPr>
          <w:rFonts w:cs="Calibri"/>
          <w:color w:val="13100D"/>
        </w:rPr>
        <w:t xml:space="preserve">Le cahier d’acteurs et son contenu relèvent de la totale responsabilité de son </w:t>
      </w:r>
      <w:proofErr w:type="spellStart"/>
      <w:r>
        <w:rPr>
          <w:rFonts w:cs="Calibri"/>
          <w:color w:val="13100D"/>
        </w:rPr>
        <w:t>auteur</w:t>
      </w:r>
      <w:r w:rsidR="00537722">
        <w:rPr>
          <w:rFonts w:cs="Calibri"/>
          <w:color w:val="13100D"/>
        </w:rPr>
        <w:t>·rice</w:t>
      </w:r>
      <w:proofErr w:type="spellEnd"/>
      <w:r>
        <w:rPr>
          <w:rFonts w:cs="Calibri"/>
          <w:color w:val="13100D"/>
        </w:rPr>
        <w:t xml:space="preserve"> et n'engage que </w:t>
      </w:r>
      <w:r w:rsidR="00537722">
        <w:rPr>
          <w:rFonts w:cs="Calibri"/>
          <w:color w:val="13100D"/>
        </w:rPr>
        <w:t>cette/ces personne</w:t>
      </w:r>
      <w:r w:rsidR="00265C8C">
        <w:rPr>
          <w:rFonts w:cs="Calibri"/>
          <w:color w:val="13100D"/>
        </w:rPr>
        <w:t>(</w:t>
      </w:r>
      <w:r w:rsidR="00537722">
        <w:rPr>
          <w:rFonts w:cs="Calibri"/>
          <w:color w:val="13100D"/>
        </w:rPr>
        <w:t>s</w:t>
      </w:r>
      <w:r w:rsidR="00265C8C">
        <w:rPr>
          <w:rFonts w:cs="Calibri"/>
          <w:color w:val="13100D"/>
        </w:rPr>
        <w:t>)</w:t>
      </w:r>
      <w:r>
        <w:rPr>
          <w:rFonts w:cs="Calibri"/>
          <w:color w:val="13100D"/>
        </w:rPr>
        <w:t>.</w:t>
      </w:r>
    </w:p>
    <w:p w14:paraId="66FB2F5D" w14:textId="77777777" w:rsidR="00B27938" w:rsidRDefault="00B27938" w:rsidP="00F24808">
      <w:pPr>
        <w:suppressAutoHyphens w:val="0"/>
        <w:spacing w:line="276" w:lineRule="auto"/>
        <w:rPr>
          <w:rFonts w:cs="Calibri"/>
        </w:rPr>
      </w:pPr>
      <w:r>
        <w:rPr>
          <w:rFonts w:cs="Calibri"/>
        </w:rPr>
        <w:br w:type="page"/>
      </w:r>
      <w:bookmarkStart w:id="1" w:name="_Hlk69288629"/>
    </w:p>
    <w:bookmarkEnd w:id="0"/>
    <w:p w14:paraId="4D54FD98" w14:textId="77777777" w:rsidR="00BE0EB0" w:rsidRDefault="00B27938" w:rsidP="00F24808">
      <w:pPr>
        <w:spacing w:line="276" w:lineRule="auto"/>
        <w:rPr>
          <w:rFonts w:cs="Calibri"/>
        </w:rPr>
      </w:pPr>
      <w:r>
        <w:rPr>
          <w:rFonts w:cs="Calibri"/>
          <w:b/>
          <w:noProof/>
          <w:color w:val="13100D"/>
        </w:rPr>
        <w:lastRenderedPageBreak/>
        <mc:AlternateContent>
          <mc:Choice Requires="wps">
            <w:drawing>
              <wp:anchor distT="0" distB="0" distL="114300" distR="114300" simplePos="0" relativeHeight="251659264" behindDoc="0" locked="0" layoutInCell="1" allowOverlap="1" wp14:anchorId="0C416038" wp14:editId="4314FCD7">
                <wp:simplePos x="0" y="0"/>
                <wp:positionH relativeFrom="column">
                  <wp:posOffset>-292348</wp:posOffset>
                </wp:positionH>
                <wp:positionV relativeFrom="paragraph">
                  <wp:posOffset>175591</wp:posOffset>
                </wp:positionV>
                <wp:extent cx="6297295" cy="8298015"/>
                <wp:effectExtent l="19050" t="19050" r="46355" b="46355"/>
                <wp:wrapNone/>
                <wp:docPr id="1" name="Rectangle 1"/>
                <wp:cNvGraphicFramePr/>
                <a:graphic xmlns:a="http://schemas.openxmlformats.org/drawingml/2006/main">
                  <a:graphicData uri="http://schemas.microsoft.com/office/word/2010/wordprocessingShape">
                    <wps:wsp>
                      <wps:cNvSpPr/>
                      <wps:spPr>
                        <a:xfrm>
                          <a:off x="0" y="0"/>
                          <a:ext cx="6297295" cy="8298015"/>
                        </a:xfrm>
                        <a:prstGeom prst="rect">
                          <a:avLst/>
                        </a:prstGeom>
                        <a:noFill/>
                        <a:ln w="571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F436AB" id="Rectangle 1" o:spid="_x0000_s1026" style="position:absolute;margin-left:-23pt;margin-top:13.85pt;width:495.85pt;height:653.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" filled="f" strokecolor="#f60" strokeweight="4.5pt"/>
            </w:pict>
          </mc:Fallback>
        </mc:AlternateContent>
      </w:r>
      <w:bookmarkStart w:id="2" w:name="_Hlk69288592"/>
    </w:p>
    <w:p w14:paraId="78BDE663" w14:textId="4DA98173" w:rsidR="00591DED" w:rsidRPr="00F24808" w:rsidRDefault="00742DC7" w:rsidP="00F24808">
      <w:pPr>
        <w:pStyle w:val="NormalWeb"/>
        <w:shd w:val="clear" w:color="auto" w:fill="FFFFFF"/>
        <w:spacing w:after="0" w:line="276" w:lineRule="auto"/>
        <w:jc w:val="center"/>
        <w:rPr>
          <w:rFonts w:ascii="Calibri" w:hAnsi="Calibri" w:cs="Calibri"/>
          <w:b/>
          <w:color w:val="13100D"/>
          <w:sz w:val="22"/>
          <w:szCs w:val="22"/>
        </w:rPr>
      </w:pPr>
      <w:r w:rsidRPr="00591DED">
        <w:rPr>
          <w:rFonts w:ascii="Calibri" w:hAnsi="Calibri" w:cs="Calibri"/>
          <w:b/>
          <w:color w:val="13100D"/>
          <w:sz w:val="22"/>
          <w:szCs w:val="22"/>
        </w:rPr>
        <w:t xml:space="preserve">QUELQUES ÉLÉMENTS </w:t>
      </w:r>
      <w:r>
        <w:rPr>
          <w:rFonts w:ascii="Calibri" w:hAnsi="Calibri" w:cs="Calibri"/>
          <w:b/>
          <w:color w:val="13100D"/>
          <w:sz w:val="22"/>
          <w:szCs w:val="22"/>
        </w:rPr>
        <w:t>DE CADRAGE</w:t>
      </w:r>
    </w:p>
    <w:p w14:paraId="65C5B0B2" w14:textId="7BEB2187" w:rsidR="00F24808" w:rsidRPr="00F24808" w:rsidRDefault="00591DED" w:rsidP="00F24808">
      <w:pPr>
        <w:pStyle w:val="NormalWeb"/>
        <w:shd w:val="clear" w:color="auto" w:fill="FFFFFF"/>
        <w:spacing w:after="0" w:line="276" w:lineRule="auto"/>
        <w:jc w:val="both"/>
        <w:rPr>
          <w:rFonts w:asciiTheme="minorHAnsi" w:hAnsiTheme="minorHAnsi" w:cs="Calibri"/>
          <w:b/>
          <w:color w:val="FF6600"/>
          <w:sz w:val="22"/>
          <w:szCs w:val="22"/>
        </w:rPr>
      </w:pPr>
      <w:r w:rsidRPr="00742DC7">
        <w:rPr>
          <w:rFonts w:asciiTheme="minorHAnsi" w:hAnsiTheme="minorHAnsi" w:cs="Calibri"/>
          <w:b/>
          <w:color w:val="FF6600"/>
          <w:sz w:val="22"/>
          <w:szCs w:val="22"/>
        </w:rPr>
        <w:t>Les objectifs de cette concertation</w:t>
      </w:r>
    </w:p>
    <w:p w14:paraId="1C69338B" w14:textId="6FB9FE12" w:rsidR="00F24808" w:rsidRPr="00F24808" w:rsidRDefault="00F24808" w:rsidP="00F24808">
      <w:pPr>
        <w:pStyle w:val="Default"/>
        <w:numPr>
          <w:ilvl w:val="0"/>
          <w:numId w:val="5"/>
        </w:numPr>
        <w:spacing w:line="276" w:lineRule="auto"/>
        <w:rPr>
          <w:sz w:val="23"/>
          <w:szCs w:val="23"/>
        </w:rPr>
      </w:pPr>
      <w:r>
        <w:rPr>
          <w:sz w:val="23"/>
          <w:szCs w:val="23"/>
        </w:rPr>
        <w:t xml:space="preserve">Organiser un espace de dialogue permettant d’associer les </w:t>
      </w:r>
      <w:proofErr w:type="spellStart"/>
      <w:r>
        <w:rPr>
          <w:sz w:val="23"/>
          <w:szCs w:val="23"/>
        </w:rPr>
        <w:t>citoyen·nes</w:t>
      </w:r>
      <w:proofErr w:type="spellEnd"/>
      <w:r>
        <w:rPr>
          <w:sz w:val="23"/>
          <w:szCs w:val="23"/>
        </w:rPr>
        <w:t xml:space="preserve"> à l’élaboration d’un projet structurant pour le territoire, </w:t>
      </w:r>
    </w:p>
    <w:p w14:paraId="2AA6C807" w14:textId="77777777" w:rsidR="00F24808" w:rsidRDefault="00F24808" w:rsidP="00F24808">
      <w:pPr>
        <w:pStyle w:val="Default"/>
        <w:numPr>
          <w:ilvl w:val="0"/>
          <w:numId w:val="5"/>
        </w:numPr>
        <w:spacing w:line="276" w:lineRule="auto"/>
        <w:rPr>
          <w:sz w:val="23"/>
          <w:szCs w:val="23"/>
        </w:rPr>
      </w:pPr>
      <w:r>
        <w:rPr>
          <w:sz w:val="23"/>
          <w:szCs w:val="23"/>
        </w:rPr>
        <w:t xml:space="preserve">Améliorer et actualiser les connaissances de l’aménageur, la Métropole Rouen Normandie, sur les usages autour du tracé de la nouvelle ligne T5 et sur les transports en service qui interagiront avec cette nouvelle ligne. </w:t>
      </w:r>
    </w:p>
    <w:p w14:paraId="0AEB0DA0" w14:textId="7F556726" w:rsidR="00F24808" w:rsidRPr="00F24808" w:rsidRDefault="00F24808" w:rsidP="00F24808">
      <w:pPr>
        <w:pStyle w:val="Default"/>
        <w:numPr>
          <w:ilvl w:val="0"/>
          <w:numId w:val="5"/>
        </w:numPr>
        <w:spacing w:line="276" w:lineRule="auto"/>
        <w:rPr>
          <w:sz w:val="23"/>
          <w:szCs w:val="23"/>
        </w:rPr>
      </w:pPr>
      <w:r w:rsidRPr="00F24808">
        <w:rPr>
          <w:sz w:val="23"/>
          <w:szCs w:val="23"/>
        </w:rPr>
        <w:t xml:space="preserve">Recueillir l’expertise d’usage des </w:t>
      </w:r>
      <w:proofErr w:type="spellStart"/>
      <w:r w:rsidRPr="00F24808">
        <w:rPr>
          <w:sz w:val="23"/>
          <w:szCs w:val="23"/>
        </w:rPr>
        <w:t>riverain·es</w:t>
      </w:r>
      <w:proofErr w:type="spellEnd"/>
      <w:r w:rsidRPr="00F24808">
        <w:rPr>
          <w:sz w:val="23"/>
          <w:szCs w:val="23"/>
        </w:rPr>
        <w:t xml:space="preserve">, des </w:t>
      </w:r>
      <w:proofErr w:type="spellStart"/>
      <w:r w:rsidRPr="00F24808">
        <w:rPr>
          <w:sz w:val="23"/>
          <w:szCs w:val="23"/>
        </w:rPr>
        <w:t>usager·es</w:t>
      </w:r>
      <w:proofErr w:type="spellEnd"/>
      <w:r w:rsidRPr="00F24808">
        <w:rPr>
          <w:sz w:val="23"/>
          <w:szCs w:val="23"/>
        </w:rPr>
        <w:t xml:space="preserve"> des lignes de transports en commun (L34, T1, …), des personnes qui circulent au sein de ces secteurs (en voiture, à vélo, à pied, en trottinette, …), des entreprises et des associations </w:t>
      </w:r>
      <w:r>
        <w:rPr>
          <w:sz w:val="23"/>
          <w:szCs w:val="23"/>
        </w:rPr>
        <w:t>afin</w:t>
      </w:r>
      <w:r w:rsidRPr="00F24808">
        <w:rPr>
          <w:sz w:val="23"/>
          <w:szCs w:val="23"/>
        </w:rPr>
        <w:t xml:space="preserve"> d’identifier les consensus et divergences entre acteurs, d’enrichir le projet et de le faire évoluer pour qu’il réponde au mieux aux besoins et attentes du territoire. </w:t>
      </w:r>
    </w:p>
    <w:p w14:paraId="54ECDCB2" w14:textId="77777777" w:rsidR="00F3474B" w:rsidRPr="00742DC7" w:rsidRDefault="00F3474B" w:rsidP="00F24808">
      <w:pPr>
        <w:pStyle w:val="NormalWeb"/>
        <w:shd w:val="clear" w:color="auto" w:fill="FFFFFF"/>
        <w:spacing w:after="0" w:line="276" w:lineRule="auto"/>
        <w:jc w:val="both"/>
        <w:rPr>
          <w:rFonts w:asciiTheme="minorHAnsi" w:hAnsiTheme="minorHAnsi" w:cs="Calibri"/>
          <w:color w:val="13100D"/>
          <w:sz w:val="22"/>
          <w:szCs w:val="22"/>
        </w:rPr>
      </w:pPr>
    </w:p>
    <w:p w14:paraId="1DDB7C19" w14:textId="77777777" w:rsidR="00F3474B" w:rsidRPr="00742DC7" w:rsidRDefault="00F3474B" w:rsidP="00F24808">
      <w:pPr>
        <w:pStyle w:val="NormalWeb"/>
        <w:shd w:val="clear" w:color="auto" w:fill="FFFFFF"/>
        <w:spacing w:after="0" w:line="276" w:lineRule="auto"/>
        <w:jc w:val="both"/>
        <w:rPr>
          <w:rFonts w:asciiTheme="minorHAnsi" w:hAnsiTheme="minorHAnsi" w:cs="Calibri"/>
          <w:b/>
          <w:color w:val="FF6600"/>
          <w:sz w:val="22"/>
          <w:szCs w:val="22"/>
        </w:rPr>
      </w:pPr>
      <w:r w:rsidRPr="00742DC7">
        <w:rPr>
          <w:rFonts w:asciiTheme="minorHAnsi" w:hAnsiTheme="minorHAnsi" w:cs="Calibri"/>
          <w:b/>
          <w:color w:val="FF6600"/>
          <w:sz w:val="22"/>
          <w:szCs w:val="22"/>
        </w:rPr>
        <w:t>Les invariants du projet</w:t>
      </w:r>
    </w:p>
    <w:p w14:paraId="08347FFC" w14:textId="77777777" w:rsidR="00F3474B" w:rsidRPr="00742DC7" w:rsidRDefault="00F3474B" w:rsidP="00F24808">
      <w:pPr>
        <w:pStyle w:val="NormalWeb"/>
        <w:shd w:val="clear" w:color="auto" w:fill="FFFFFF"/>
        <w:spacing w:after="0" w:line="276" w:lineRule="auto"/>
        <w:jc w:val="both"/>
        <w:rPr>
          <w:rFonts w:asciiTheme="minorHAnsi" w:hAnsiTheme="minorHAnsi" w:cs="Calibri"/>
          <w:color w:val="13100D"/>
          <w:sz w:val="22"/>
          <w:szCs w:val="22"/>
        </w:rPr>
      </w:pPr>
      <w:r w:rsidRPr="00742DC7">
        <w:rPr>
          <w:rFonts w:asciiTheme="minorHAnsi" w:hAnsiTheme="minorHAnsi" w:cs="Calibri"/>
          <w:color w:val="13100D"/>
          <w:sz w:val="22"/>
          <w:szCs w:val="22"/>
        </w:rPr>
        <w:t>Si de nombreux sujets sont proposés à la concertation, d’autres ne peuvent être modifiés et sont à considérer comme des « invariants ». En raison de contraintes techniques, réglementaires ou d’avancement des projets, les invariants identifiés par la Métropole Rouen Normandie pour cette concertation sont :</w:t>
      </w:r>
    </w:p>
    <w:p w14:paraId="1D42B5E0" w14:textId="36B5E6BD" w:rsidR="00F24808" w:rsidRPr="00F24808" w:rsidRDefault="00F24808" w:rsidP="009F34B1">
      <w:pPr>
        <w:numPr>
          <w:ilvl w:val="0"/>
          <w:numId w:val="7"/>
        </w:numPr>
        <w:suppressAutoHyphens w:val="0"/>
        <w:autoSpaceDN/>
        <w:spacing w:after="100" w:afterAutospacing="1" w:line="276" w:lineRule="auto"/>
        <w:textAlignment w:val="auto"/>
        <w:rPr>
          <w:rFonts w:asciiTheme="minorHAnsi" w:eastAsia="Times New Roman" w:hAnsiTheme="minorHAnsi" w:cs="Calibri"/>
          <w:color w:val="13100D"/>
          <w:lang w:eastAsia="fr-FR"/>
        </w:rPr>
      </w:pPr>
      <w:proofErr w:type="gramStart"/>
      <w:r w:rsidRPr="00F24808">
        <w:rPr>
          <w:rFonts w:asciiTheme="minorHAnsi" w:eastAsia="Times New Roman" w:hAnsiTheme="minorHAnsi" w:cs="Calibri"/>
          <w:color w:val="13100D"/>
          <w:lang w:eastAsia="fr-FR"/>
        </w:rPr>
        <w:t>le</w:t>
      </w:r>
      <w:proofErr w:type="gramEnd"/>
      <w:r w:rsidRPr="00F24808">
        <w:rPr>
          <w:rFonts w:asciiTheme="minorHAnsi" w:eastAsia="Times New Roman" w:hAnsiTheme="minorHAnsi" w:cs="Calibri"/>
          <w:color w:val="13100D"/>
          <w:lang w:eastAsia="fr-FR"/>
        </w:rPr>
        <w:t xml:space="preserve"> tracé qui permet le renforcement de la T1 (aucun travaux lourd sur ce tronçon), la desserte du nouveau quartier Rouen Flaubert et le désenclavement du Boulevard d’Orléans et du Cours Clémenceau</w:t>
      </w:r>
      <w:r w:rsidR="009F34B1">
        <w:rPr>
          <w:rFonts w:asciiTheme="minorHAnsi" w:eastAsia="Times New Roman" w:hAnsiTheme="minorHAnsi" w:cs="Calibri"/>
          <w:color w:val="13100D"/>
          <w:lang w:eastAsia="fr-FR"/>
        </w:rPr>
        <w:t> ;</w:t>
      </w:r>
    </w:p>
    <w:p w14:paraId="23480720" w14:textId="6DFD8086" w:rsidR="00F24808" w:rsidRPr="00F24808" w:rsidRDefault="00F24808" w:rsidP="00F24808">
      <w:pPr>
        <w:numPr>
          <w:ilvl w:val="0"/>
          <w:numId w:val="7"/>
        </w:numPr>
        <w:suppressAutoHyphens w:val="0"/>
        <w:autoSpaceDN/>
        <w:spacing w:before="100" w:beforeAutospacing="1" w:after="100" w:afterAutospacing="1" w:line="276" w:lineRule="auto"/>
        <w:textAlignment w:val="auto"/>
        <w:rPr>
          <w:rFonts w:asciiTheme="minorHAnsi" w:eastAsia="Times New Roman" w:hAnsiTheme="minorHAnsi" w:cs="Calibri"/>
          <w:color w:val="13100D"/>
          <w:lang w:eastAsia="fr-FR"/>
        </w:rPr>
      </w:pPr>
      <w:proofErr w:type="gramStart"/>
      <w:r w:rsidRPr="00F24808">
        <w:rPr>
          <w:rFonts w:asciiTheme="minorHAnsi" w:eastAsia="Times New Roman" w:hAnsiTheme="minorHAnsi" w:cs="Calibri"/>
          <w:color w:val="13100D"/>
          <w:lang w:eastAsia="fr-FR"/>
        </w:rPr>
        <w:t>les</w:t>
      </w:r>
      <w:proofErr w:type="gramEnd"/>
      <w:r w:rsidRPr="00F24808">
        <w:rPr>
          <w:rFonts w:asciiTheme="minorHAnsi" w:eastAsia="Times New Roman" w:hAnsiTheme="minorHAnsi" w:cs="Calibri"/>
          <w:color w:val="13100D"/>
          <w:lang w:eastAsia="fr-FR"/>
        </w:rPr>
        <w:t xml:space="preserve"> deux terminus (Mont aux Malades et place Carnot)</w:t>
      </w:r>
      <w:r w:rsidR="009F34B1">
        <w:rPr>
          <w:rFonts w:asciiTheme="minorHAnsi" w:eastAsia="Times New Roman" w:hAnsiTheme="minorHAnsi" w:cs="Calibri"/>
          <w:color w:val="13100D"/>
          <w:lang w:eastAsia="fr-FR"/>
        </w:rPr>
        <w:t> ;</w:t>
      </w:r>
    </w:p>
    <w:p w14:paraId="1D462BAC" w14:textId="6235F989" w:rsidR="00F24808" w:rsidRPr="00F24808" w:rsidRDefault="00F24808" w:rsidP="00F24808">
      <w:pPr>
        <w:numPr>
          <w:ilvl w:val="0"/>
          <w:numId w:val="7"/>
        </w:numPr>
        <w:suppressAutoHyphens w:val="0"/>
        <w:autoSpaceDN/>
        <w:spacing w:before="100" w:beforeAutospacing="1" w:after="100" w:afterAutospacing="1" w:line="276" w:lineRule="auto"/>
        <w:textAlignment w:val="auto"/>
        <w:rPr>
          <w:rFonts w:asciiTheme="minorHAnsi" w:eastAsia="Times New Roman" w:hAnsiTheme="minorHAnsi" w:cs="Calibri"/>
          <w:color w:val="13100D"/>
          <w:lang w:eastAsia="fr-FR"/>
        </w:rPr>
      </w:pPr>
      <w:proofErr w:type="gramStart"/>
      <w:r w:rsidRPr="00F24808">
        <w:rPr>
          <w:rFonts w:asciiTheme="minorHAnsi" w:eastAsia="Times New Roman" w:hAnsiTheme="minorHAnsi" w:cs="Calibri"/>
          <w:color w:val="13100D"/>
          <w:lang w:eastAsia="fr-FR"/>
        </w:rPr>
        <w:t>la</w:t>
      </w:r>
      <w:proofErr w:type="gramEnd"/>
      <w:r w:rsidRPr="00F24808">
        <w:rPr>
          <w:rFonts w:asciiTheme="minorHAnsi" w:eastAsia="Times New Roman" w:hAnsiTheme="minorHAnsi" w:cs="Calibri"/>
          <w:color w:val="13100D"/>
          <w:lang w:eastAsia="fr-FR"/>
        </w:rPr>
        <w:t xml:space="preserve"> plateforme minérale réservé à TEOR, la priorité aux feux, les gabarits des quais</w:t>
      </w:r>
      <w:r w:rsidR="009F34B1">
        <w:rPr>
          <w:rFonts w:asciiTheme="minorHAnsi" w:eastAsia="Times New Roman" w:hAnsiTheme="minorHAnsi" w:cs="Calibri"/>
          <w:color w:val="13100D"/>
          <w:lang w:eastAsia="fr-FR"/>
        </w:rPr>
        <w:t> ;</w:t>
      </w:r>
    </w:p>
    <w:p w14:paraId="36B1FA7C" w14:textId="4BB2F900" w:rsidR="00F3474B" w:rsidRPr="00F24808" w:rsidRDefault="00F24808" w:rsidP="00F24808">
      <w:pPr>
        <w:numPr>
          <w:ilvl w:val="0"/>
          <w:numId w:val="7"/>
        </w:numPr>
        <w:suppressAutoHyphens w:val="0"/>
        <w:autoSpaceDN/>
        <w:spacing w:before="100" w:beforeAutospacing="1" w:after="100" w:afterAutospacing="1" w:line="276" w:lineRule="auto"/>
        <w:textAlignment w:val="auto"/>
        <w:rPr>
          <w:rFonts w:asciiTheme="minorHAnsi" w:eastAsia="Times New Roman" w:hAnsiTheme="minorHAnsi" w:cs="Calibri"/>
          <w:color w:val="13100D"/>
          <w:lang w:eastAsia="fr-FR"/>
        </w:rPr>
      </w:pPr>
      <w:proofErr w:type="gramStart"/>
      <w:r w:rsidRPr="00F24808">
        <w:rPr>
          <w:rFonts w:asciiTheme="minorHAnsi" w:eastAsia="Times New Roman" w:hAnsiTheme="minorHAnsi" w:cs="Calibri"/>
          <w:color w:val="13100D"/>
          <w:lang w:eastAsia="fr-FR"/>
        </w:rPr>
        <w:t>la</w:t>
      </w:r>
      <w:proofErr w:type="gramEnd"/>
      <w:r w:rsidRPr="00F24808">
        <w:rPr>
          <w:rFonts w:asciiTheme="minorHAnsi" w:eastAsia="Times New Roman" w:hAnsiTheme="minorHAnsi" w:cs="Calibri"/>
          <w:color w:val="13100D"/>
          <w:lang w:eastAsia="fr-FR"/>
        </w:rPr>
        <w:t xml:space="preserve"> date de mise en service en 2026</w:t>
      </w:r>
      <w:r w:rsidR="009F34B1">
        <w:rPr>
          <w:rFonts w:asciiTheme="minorHAnsi" w:eastAsia="Times New Roman" w:hAnsiTheme="minorHAnsi" w:cs="Calibri"/>
          <w:color w:val="13100D"/>
          <w:lang w:eastAsia="fr-FR"/>
        </w:rPr>
        <w:t>.</w:t>
      </w:r>
    </w:p>
    <w:p w14:paraId="64E3412F" w14:textId="77777777" w:rsidR="00742DC7" w:rsidRPr="00742DC7" w:rsidRDefault="00742DC7" w:rsidP="00F24808">
      <w:pPr>
        <w:pStyle w:val="NormalWeb"/>
        <w:shd w:val="clear" w:color="auto" w:fill="FFFFFF"/>
        <w:spacing w:after="0" w:line="276" w:lineRule="auto"/>
        <w:jc w:val="both"/>
        <w:rPr>
          <w:rFonts w:asciiTheme="minorHAnsi" w:hAnsiTheme="minorHAnsi" w:cs="Calibri"/>
          <w:b/>
          <w:color w:val="FF6600"/>
          <w:sz w:val="22"/>
          <w:szCs w:val="22"/>
        </w:rPr>
      </w:pPr>
      <w:r w:rsidRPr="00742DC7">
        <w:rPr>
          <w:rFonts w:asciiTheme="minorHAnsi" w:hAnsiTheme="minorHAnsi" w:cs="Calibri"/>
          <w:b/>
          <w:color w:val="FF6600"/>
          <w:sz w:val="22"/>
          <w:szCs w:val="22"/>
        </w:rPr>
        <w:t>Les sujets soumis à la concertation</w:t>
      </w:r>
    </w:p>
    <w:p w14:paraId="62EC093E" w14:textId="77777777" w:rsidR="00F24808" w:rsidRPr="00F24808" w:rsidRDefault="00F24808" w:rsidP="00F24808">
      <w:pPr>
        <w:numPr>
          <w:ilvl w:val="0"/>
          <w:numId w:val="8"/>
        </w:numPr>
        <w:suppressAutoHyphens w:val="0"/>
        <w:autoSpaceDN/>
        <w:spacing w:before="100" w:beforeAutospacing="1" w:after="100" w:afterAutospacing="1" w:line="276" w:lineRule="auto"/>
        <w:textAlignment w:val="auto"/>
        <w:rPr>
          <w:rFonts w:asciiTheme="minorHAnsi" w:eastAsia="Times New Roman" w:hAnsiTheme="minorHAnsi" w:cs="Calibri"/>
          <w:color w:val="13100D"/>
          <w:lang w:eastAsia="fr-FR"/>
        </w:rPr>
      </w:pPr>
      <w:r w:rsidRPr="00F24808">
        <w:rPr>
          <w:rFonts w:asciiTheme="minorHAnsi" w:eastAsia="Times New Roman" w:hAnsiTheme="minorHAnsi" w:cs="Calibri"/>
          <w:color w:val="13100D"/>
          <w:lang w:eastAsia="fr-FR"/>
        </w:rPr>
        <w:t>L’aménagement qualitatif de l’espace public aux abords du tracé : Comment éviter les ilots de chaleur (Choix des matériaux, végétalisation des quais et des abris, renaturation du secteur …) ? Quel type de circulation pour les voitures au niveau du boulevard d’Orléans ? Quels stationnements dans la contre-allée du Boulevard d‘Orléans ?</w:t>
      </w:r>
    </w:p>
    <w:p w14:paraId="142B779A" w14:textId="1587E8FC" w:rsidR="00F24808" w:rsidRPr="00F24808" w:rsidRDefault="00F24808" w:rsidP="00F24808">
      <w:pPr>
        <w:numPr>
          <w:ilvl w:val="0"/>
          <w:numId w:val="8"/>
        </w:numPr>
        <w:suppressAutoHyphens w:val="0"/>
        <w:autoSpaceDN/>
        <w:spacing w:before="100" w:beforeAutospacing="1" w:after="100" w:afterAutospacing="1" w:line="276" w:lineRule="auto"/>
        <w:textAlignment w:val="auto"/>
        <w:rPr>
          <w:rFonts w:asciiTheme="minorHAnsi" w:eastAsia="Times New Roman" w:hAnsiTheme="minorHAnsi" w:cs="Calibri"/>
          <w:color w:val="13100D"/>
          <w:lang w:eastAsia="fr-FR"/>
        </w:rPr>
      </w:pPr>
      <w:r w:rsidRPr="00F24808">
        <w:rPr>
          <w:rFonts w:asciiTheme="minorHAnsi" w:eastAsia="Times New Roman" w:hAnsiTheme="minorHAnsi" w:cs="Calibri"/>
          <w:color w:val="13100D"/>
          <w:lang w:eastAsia="fr-FR"/>
        </w:rPr>
        <w:t>Le partage de l’espace public : Quelle est la pratique cyclable à l’usage sur ces secteurs (usages, stationnement, équipements…) ? Comment faciliter cette pratique dans ces secteurs ? La place des femmes et des enfants dans l’espace public. Quel traitement avec l’interface enfants/bus, notamment aux abords des parcs et écoles ?</w:t>
      </w:r>
    </w:p>
    <w:p w14:paraId="5D5DDA5E" w14:textId="76A7CB39" w:rsidR="002B68E7" w:rsidRPr="00F24808" w:rsidRDefault="00F24808" w:rsidP="00F24808">
      <w:pPr>
        <w:numPr>
          <w:ilvl w:val="0"/>
          <w:numId w:val="8"/>
        </w:numPr>
        <w:suppressAutoHyphens w:val="0"/>
        <w:autoSpaceDN/>
        <w:spacing w:before="100" w:beforeAutospacing="1" w:after="100" w:afterAutospacing="1" w:line="276" w:lineRule="auto"/>
        <w:textAlignment w:val="auto"/>
        <w:rPr>
          <w:rFonts w:asciiTheme="minorHAnsi" w:eastAsia="Times New Roman" w:hAnsiTheme="minorHAnsi" w:cs="Calibri"/>
          <w:color w:val="13100D"/>
          <w:lang w:eastAsia="fr-FR"/>
        </w:rPr>
      </w:pPr>
      <w:r w:rsidRPr="00F24808">
        <w:rPr>
          <w:rFonts w:asciiTheme="minorHAnsi" w:eastAsia="Times New Roman" w:hAnsiTheme="minorHAnsi" w:cs="Calibri"/>
          <w:color w:val="13100D"/>
          <w:lang w:eastAsia="fr-FR"/>
        </w:rPr>
        <w:t xml:space="preserve">La phase travaux : Comment anticiper puis traiter les nuisances pour les piétons et cyclistes (Accès école, sécurisation des piétons et des cyclistes, accès aux commerces, …) </w:t>
      </w:r>
    </w:p>
    <w:bookmarkEnd w:id="1"/>
    <w:bookmarkEnd w:id="2"/>
    <w:p w14:paraId="4A07A31F" w14:textId="77777777" w:rsidR="00F24808" w:rsidRDefault="00F24808" w:rsidP="00F24808">
      <w:pPr>
        <w:tabs>
          <w:tab w:val="left" w:pos="5034"/>
        </w:tabs>
        <w:spacing w:line="276" w:lineRule="auto"/>
        <w:rPr>
          <w:rFonts w:cs="Calibri"/>
          <w:b/>
        </w:rPr>
      </w:pPr>
    </w:p>
    <w:p w14:paraId="2177F4E7" w14:textId="2209B7E7" w:rsidR="00BE0EB0" w:rsidRPr="00B27938" w:rsidRDefault="00974AC5" w:rsidP="00F24808">
      <w:pPr>
        <w:tabs>
          <w:tab w:val="left" w:pos="5034"/>
        </w:tabs>
        <w:spacing w:line="276" w:lineRule="auto"/>
        <w:rPr>
          <w:rFonts w:cs="Calibri"/>
        </w:rPr>
      </w:pPr>
      <w:r w:rsidRPr="002B68E7">
        <w:rPr>
          <w:rFonts w:cs="Calibri"/>
          <w:b/>
        </w:rPr>
        <w:lastRenderedPageBreak/>
        <w:t xml:space="preserve">Écrivez </w:t>
      </w:r>
      <w:r w:rsidR="002B68E7" w:rsidRPr="002B68E7">
        <w:rPr>
          <w:rFonts w:cs="Calibri"/>
          <w:b/>
        </w:rPr>
        <w:t xml:space="preserve">à partir d’ici </w:t>
      </w:r>
      <w:r w:rsidRPr="002B68E7">
        <w:rPr>
          <w:rFonts w:cs="Calibri"/>
          <w:b/>
        </w:rPr>
        <w:t>votre contribution</w:t>
      </w:r>
      <w:r w:rsidR="0087205C">
        <w:rPr>
          <w:rFonts w:cs="Calibri"/>
          <w:b/>
        </w:rPr>
        <w:t xml:space="preserve"> concernant les thématiques soumises à la première phase de cette concertation </w:t>
      </w:r>
      <w:r w:rsidR="00B27938" w:rsidRPr="00B27938">
        <w:rPr>
          <w:rFonts w:cs="Calibri"/>
        </w:rPr>
        <w:t>(dans le respect du cadre explicité précédemment)</w:t>
      </w:r>
    </w:p>
    <w:p w14:paraId="11FB0D39" w14:textId="77777777" w:rsidR="00BE0EB0" w:rsidRDefault="00BE0EB0" w:rsidP="00F24808">
      <w:pPr>
        <w:tabs>
          <w:tab w:val="left" w:pos="5034"/>
        </w:tabs>
        <w:spacing w:line="276" w:lineRule="auto"/>
        <w:rPr>
          <w:rFonts w:cs="Calibri"/>
        </w:rPr>
      </w:pPr>
    </w:p>
    <w:p w14:paraId="67370C3C" w14:textId="77777777" w:rsidR="00BE0EB0" w:rsidRDefault="00974AC5" w:rsidP="00F24808">
      <w:pPr>
        <w:tabs>
          <w:tab w:val="left" w:pos="5034"/>
        </w:tabs>
        <w:spacing w:line="276" w:lineRule="auto"/>
        <w:rPr>
          <w:rFonts w:cs="Calibri"/>
        </w:rPr>
      </w:pPr>
      <w:r>
        <w:rPr>
          <w:rFonts w:cs="Calibri"/>
        </w:rPr>
        <w:t>N’hésitez pas à illustrer vos propos avec des chiffres, graphiques, images.</w:t>
      </w:r>
    </w:p>
    <w:p w14:paraId="45DD5368" w14:textId="77777777" w:rsidR="00BE0EB0" w:rsidRDefault="00BE0EB0" w:rsidP="00F24808">
      <w:pPr>
        <w:tabs>
          <w:tab w:val="left" w:pos="5034"/>
        </w:tabs>
        <w:spacing w:line="276" w:lineRule="auto"/>
        <w:rPr>
          <w:rFonts w:cs="Calibri"/>
        </w:rPr>
      </w:pPr>
    </w:p>
    <w:p w14:paraId="56D58F0D" w14:textId="77777777" w:rsidR="00BE0EB0" w:rsidRDefault="00974AC5" w:rsidP="00F24808">
      <w:pPr>
        <w:tabs>
          <w:tab w:val="left" w:pos="5034"/>
        </w:tabs>
        <w:spacing w:line="276" w:lineRule="auto"/>
        <w:rPr>
          <w:rFonts w:cs="Calibri"/>
        </w:rPr>
      </w:pPr>
      <w:r>
        <w:rPr>
          <w:rFonts w:cs="Calibri"/>
        </w:rPr>
        <w:t>Le nombre de pages et de signes n’est pas restreint.</w:t>
      </w:r>
    </w:p>
    <w:p w14:paraId="59DDD07F" w14:textId="77777777" w:rsidR="00BE0EB0" w:rsidRDefault="00BE0EB0" w:rsidP="00F24808">
      <w:pPr>
        <w:tabs>
          <w:tab w:val="left" w:pos="5034"/>
        </w:tabs>
        <w:spacing w:line="276" w:lineRule="auto"/>
        <w:rPr>
          <w:rFonts w:cs="Calibri"/>
        </w:rPr>
      </w:pPr>
    </w:p>
    <w:p w14:paraId="2D946BC2" w14:textId="77777777" w:rsidR="00BE0EB0" w:rsidRDefault="00974AC5" w:rsidP="00F24808">
      <w:pPr>
        <w:tabs>
          <w:tab w:val="left" w:pos="5034"/>
        </w:tabs>
        <w:spacing w:line="276" w:lineRule="auto"/>
        <w:rPr>
          <w:rFonts w:cs="Calibri"/>
        </w:rPr>
      </w:pPr>
      <w:r>
        <w:rPr>
          <w:rFonts w:cs="Calibri"/>
        </w:rPr>
        <w:t>Bon travail !</w:t>
      </w:r>
    </w:p>
    <w:sectPr w:rsidR="00BE0EB0">
      <w:headerReference w:type="default" r:id="rId11"/>
      <w:footerReference w:type="default" r:id="rId12"/>
      <w:pgSz w:w="11906" w:h="16838"/>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33885" w14:textId="77777777" w:rsidR="00E95BE8" w:rsidRDefault="00E95BE8">
      <w:pPr>
        <w:spacing w:after="0" w:line="240" w:lineRule="auto"/>
      </w:pPr>
      <w:r>
        <w:separator/>
      </w:r>
    </w:p>
  </w:endnote>
  <w:endnote w:type="continuationSeparator" w:id="0">
    <w:p w14:paraId="7FCA48F1" w14:textId="77777777" w:rsidR="00E95BE8" w:rsidRDefault="00E95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6B80A" w14:textId="77777777" w:rsidR="00C27F96" w:rsidRDefault="00974AC5">
    <w:pPr>
      <w:pStyle w:val="Pieddepage"/>
    </w:pPr>
    <w:r>
      <w:rPr>
        <w:shd w:val="clear" w:color="auto" w:fill="FFFF00"/>
      </w:rPr>
      <w:t>Vous pouvez insérer votre logo ici</w:t>
    </w:r>
  </w:p>
  <w:p w14:paraId="266F2E07" w14:textId="77777777" w:rsidR="00C27F96" w:rsidRDefault="00974AC5">
    <w:pPr>
      <w:pStyle w:val="Pieddepage"/>
      <w:jc w:val="right"/>
    </w:pPr>
    <w:r>
      <w:t xml:space="preserve">Ce cahier d’acteur a été réalisé par </w:t>
    </w:r>
    <w:r>
      <w:rPr>
        <w:shd w:val="clear" w:color="auto" w:fill="FFFF00"/>
      </w:rPr>
      <w:t>…</w:t>
    </w:r>
    <w:r>
      <w:t xml:space="preserve"> </w:t>
    </w:r>
  </w:p>
  <w:p w14:paraId="12458695" w14:textId="77777777" w:rsidR="00C27F96" w:rsidRDefault="00974AC5">
    <w:pPr>
      <w:pStyle w:val="Pieddepage"/>
      <w:jc w:val="right"/>
    </w:pPr>
    <w:r>
      <w:t xml:space="preserve">Le </w:t>
    </w:r>
    <w:r>
      <w:rPr>
        <w:shd w:val="clear" w:color="auto" w:fill="FFFF00"/>
      </w:rPr>
      <w:t>…</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0F7E9" w14:textId="77777777" w:rsidR="00E95BE8" w:rsidRDefault="00E95BE8">
      <w:pPr>
        <w:spacing w:after="0" w:line="240" w:lineRule="auto"/>
      </w:pPr>
      <w:r>
        <w:rPr>
          <w:color w:val="000000"/>
        </w:rPr>
        <w:separator/>
      </w:r>
    </w:p>
  </w:footnote>
  <w:footnote w:type="continuationSeparator" w:id="0">
    <w:p w14:paraId="08A95D11" w14:textId="77777777" w:rsidR="00E95BE8" w:rsidRDefault="00E95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E38CF" w14:textId="77777777" w:rsidR="00A22B34" w:rsidRDefault="00974AC5">
    <w:pPr>
      <w:pStyle w:val="En-tte"/>
      <w:jc w:val="center"/>
      <w:rPr>
        <w:b/>
        <w:color w:val="7F7F7F"/>
      </w:rPr>
    </w:pPr>
    <w:r>
      <w:rPr>
        <w:b/>
        <w:color w:val="7F7F7F"/>
      </w:rPr>
      <w:t>C</w:t>
    </w:r>
    <w:r w:rsidR="00A22B34">
      <w:rPr>
        <w:b/>
        <w:color w:val="7F7F7F"/>
      </w:rPr>
      <w:t>AHIER D’ACTEUR</w:t>
    </w:r>
  </w:p>
  <w:p w14:paraId="5D661731" w14:textId="6733BBC0" w:rsidR="00C27F96" w:rsidRDefault="00C30A5E">
    <w:pPr>
      <w:pStyle w:val="En-tte"/>
      <w:jc w:val="center"/>
      <w:rPr>
        <w:b/>
        <w:color w:val="7F7F7F"/>
      </w:rPr>
    </w:pPr>
    <w:r>
      <w:rPr>
        <w:b/>
        <w:color w:val="7F7F7F"/>
      </w:rPr>
      <w:t>DIALOGUE CITOYEN « NOUVELLE LIGNE T5 »</w:t>
    </w:r>
  </w:p>
  <w:p w14:paraId="3094A345" w14:textId="77777777" w:rsidR="00C27F96" w:rsidRDefault="00974AC5">
    <w:pPr>
      <w:pStyle w:val="En-tte"/>
      <w:jc w:val="right"/>
    </w:pPr>
    <w:r>
      <w:fldChar w:fldCharType="begin"/>
    </w:r>
    <w:r>
      <w:instrText xml:space="preserve"> PAGE </w:instrText>
    </w:r>
    <w:r>
      <w:fldChar w:fldCharType="separate"/>
    </w:r>
    <w:r>
      <w:t>3</w:t>
    </w:r>
    <w:r>
      <w:fldChar w:fldCharType="end"/>
    </w:r>
  </w:p>
  <w:p w14:paraId="51485A31" w14:textId="77777777" w:rsidR="00C27F96" w:rsidRDefault="00E95BE8">
    <w:pPr>
      <w:pStyle w:val="En-tte"/>
      <w:jc w:val="right"/>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66FA0"/>
    <w:multiLevelType w:val="hybridMultilevel"/>
    <w:tmpl w:val="5B74E15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23E20B6"/>
    <w:multiLevelType w:val="multilevel"/>
    <w:tmpl w:val="2EFA7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D8B49D9"/>
    <w:multiLevelType w:val="hybridMultilevel"/>
    <w:tmpl w:val="982C44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142306C"/>
    <w:multiLevelType w:val="multilevel"/>
    <w:tmpl w:val="0E343C36"/>
    <w:lvl w:ilvl="0">
      <w:start w:val="1"/>
      <w:numFmt w:val="bullet"/>
      <w:lvlText w:val=""/>
      <w:lvlJc w:val="left"/>
      <w:pPr>
        <w:tabs>
          <w:tab w:val="num" w:pos="720"/>
        </w:tabs>
        <w:ind w:left="720" w:hanging="360"/>
      </w:pPr>
      <w:rPr>
        <w:rFonts w:ascii="Wingdings" w:hAnsi="Wingdings" w:hint="default"/>
        <w:sz w:val="23"/>
        <w:szCs w:val="23"/>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C07A7A"/>
    <w:multiLevelType w:val="hybridMultilevel"/>
    <w:tmpl w:val="19645A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84B025B"/>
    <w:multiLevelType w:val="hybridMultilevel"/>
    <w:tmpl w:val="35B4871A"/>
    <w:lvl w:ilvl="0" w:tplc="C0505B0A">
      <w:start w:val="3"/>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355737A"/>
    <w:multiLevelType w:val="multilevel"/>
    <w:tmpl w:val="CB5E7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6F3AC7"/>
    <w:multiLevelType w:val="hybridMultilevel"/>
    <w:tmpl w:val="3D5C6AC8"/>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2"/>
  </w:num>
  <w:num w:numId="4">
    <w:abstractNumId w:val="5"/>
  </w:num>
  <w:num w:numId="5">
    <w:abstractNumId w:val="0"/>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EB0"/>
    <w:rsid w:val="000C1B1B"/>
    <w:rsid w:val="0026250E"/>
    <w:rsid w:val="00265C8C"/>
    <w:rsid w:val="002B68E7"/>
    <w:rsid w:val="002E6465"/>
    <w:rsid w:val="00303A70"/>
    <w:rsid w:val="0036558C"/>
    <w:rsid w:val="004322DB"/>
    <w:rsid w:val="00537722"/>
    <w:rsid w:val="00591DED"/>
    <w:rsid w:val="00676D30"/>
    <w:rsid w:val="006918FF"/>
    <w:rsid w:val="006C65F5"/>
    <w:rsid w:val="0071228B"/>
    <w:rsid w:val="00742DC7"/>
    <w:rsid w:val="00774AC0"/>
    <w:rsid w:val="00837A4B"/>
    <w:rsid w:val="0087205C"/>
    <w:rsid w:val="00974AC5"/>
    <w:rsid w:val="009F34B1"/>
    <w:rsid w:val="009F5768"/>
    <w:rsid w:val="00A22B34"/>
    <w:rsid w:val="00B27938"/>
    <w:rsid w:val="00BC05F8"/>
    <w:rsid w:val="00BE0EB0"/>
    <w:rsid w:val="00BE71DE"/>
    <w:rsid w:val="00BF4017"/>
    <w:rsid w:val="00C15771"/>
    <w:rsid w:val="00C30A5E"/>
    <w:rsid w:val="00CE3073"/>
    <w:rsid w:val="00D54583"/>
    <w:rsid w:val="00DC221C"/>
    <w:rsid w:val="00E95BE8"/>
    <w:rsid w:val="00F24808"/>
    <w:rsid w:val="00F347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7F9853"/>
  <w15:docId w15:val="{5866B65B-39F8-4CE4-96A2-2C7323984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fr-FR"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pPr>
      <w:spacing w:before="100" w:after="100" w:line="240" w:lineRule="auto"/>
    </w:pPr>
    <w:rPr>
      <w:rFonts w:ascii="Times New Roman" w:eastAsia="Times New Roman" w:hAnsi="Times New Roman"/>
      <w:sz w:val="24"/>
      <w:szCs w:val="24"/>
      <w:lang w:eastAsia="fr-FR"/>
    </w:rPr>
  </w:style>
  <w:style w:type="character" w:styleId="lev">
    <w:name w:val="Strong"/>
    <w:basedOn w:val="Policepardfaut"/>
    <w:uiPriority w:val="22"/>
    <w:qFormat/>
    <w:rPr>
      <w:b/>
      <w:bCs/>
    </w:rPr>
  </w:style>
  <w:style w:type="paragraph" w:styleId="En-tte">
    <w:name w:val="header"/>
    <w:basedOn w:val="Normal"/>
    <w:pPr>
      <w:tabs>
        <w:tab w:val="center" w:pos="4536"/>
        <w:tab w:val="right" w:pos="9072"/>
      </w:tabs>
      <w:spacing w:after="0" w:line="240" w:lineRule="auto"/>
    </w:pPr>
  </w:style>
  <w:style w:type="character" w:customStyle="1" w:styleId="En-tteCar">
    <w:name w:val="En-tête Car"/>
    <w:basedOn w:val="Policepardfaut"/>
  </w:style>
  <w:style w:type="paragraph" w:styleId="Pieddepage">
    <w:name w:val="footer"/>
    <w:basedOn w:val="Normal"/>
    <w:pPr>
      <w:tabs>
        <w:tab w:val="center" w:pos="4536"/>
        <w:tab w:val="right" w:pos="9072"/>
      </w:tabs>
      <w:spacing w:after="0" w:line="240" w:lineRule="auto"/>
    </w:pPr>
  </w:style>
  <w:style w:type="character" w:customStyle="1" w:styleId="PieddepageCar">
    <w:name w:val="Pied de page Car"/>
    <w:basedOn w:val="Policepardfaut"/>
  </w:style>
  <w:style w:type="character" w:styleId="Lienhypertexte">
    <w:name w:val="Hyperlink"/>
    <w:basedOn w:val="Policepardfaut"/>
    <w:rPr>
      <w:color w:val="0563C1"/>
      <w:u w:val="single"/>
    </w:rPr>
  </w:style>
  <w:style w:type="paragraph" w:styleId="Textedebulles">
    <w:name w:val="Balloon Text"/>
    <w:basedOn w:val="Normal"/>
    <w:link w:val="TextedebullesCar"/>
    <w:uiPriority w:val="99"/>
    <w:semiHidden/>
    <w:unhideWhenUsed/>
    <w:rsid w:val="000C1B1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C1B1B"/>
    <w:rPr>
      <w:rFonts w:ascii="Segoe UI" w:hAnsi="Segoe UI" w:cs="Segoe UI"/>
      <w:sz w:val="18"/>
      <w:szCs w:val="18"/>
    </w:rPr>
  </w:style>
  <w:style w:type="paragraph" w:styleId="Notedebasdepage">
    <w:name w:val="footnote text"/>
    <w:basedOn w:val="Normal"/>
    <w:link w:val="NotedebasdepageCar"/>
    <w:uiPriority w:val="99"/>
    <w:semiHidden/>
    <w:unhideWhenUsed/>
    <w:rsid w:val="00591DE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91DED"/>
    <w:rPr>
      <w:sz w:val="20"/>
      <w:szCs w:val="20"/>
    </w:rPr>
  </w:style>
  <w:style w:type="character" w:styleId="Appelnotedebasdep">
    <w:name w:val="footnote reference"/>
    <w:basedOn w:val="Policepardfaut"/>
    <w:uiPriority w:val="99"/>
    <w:semiHidden/>
    <w:unhideWhenUsed/>
    <w:rsid w:val="00591DED"/>
    <w:rPr>
      <w:vertAlign w:val="superscript"/>
    </w:rPr>
  </w:style>
  <w:style w:type="character" w:styleId="Mentionnonrsolue">
    <w:name w:val="Unresolved Mention"/>
    <w:basedOn w:val="Policepardfaut"/>
    <w:uiPriority w:val="99"/>
    <w:semiHidden/>
    <w:unhideWhenUsed/>
    <w:rsid w:val="00591DED"/>
    <w:rPr>
      <w:color w:val="605E5C"/>
      <w:shd w:val="clear" w:color="auto" w:fill="E1DFDD"/>
    </w:rPr>
  </w:style>
  <w:style w:type="paragraph" w:styleId="Paragraphedeliste">
    <w:name w:val="List Paragraph"/>
    <w:aliases w:val="texte de base,6 pt paragraphe carré,texte tableau,Paragraphe de liste num,Paragraphe de liste 1,Listes,Legende,Tab n1,Puce focus,Contact,calia titre 3,Titre 1 Car1,armelle Car,Ondertekst Avida,Paragraphe de liste2,List Paragraph,lp1"/>
    <w:basedOn w:val="Normal"/>
    <w:link w:val="ParagraphedelisteCar"/>
    <w:uiPriority w:val="34"/>
    <w:qFormat/>
    <w:rsid w:val="00F3474B"/>
    <w:pPr>
      <w:suppressAutoHyphens w:val="0"/>
      <w:autoSpaceDN/>
      <w:spacing w:line="259" w:lineRule="auto"/>
      <w:ind w:left="720"/>
      <w:contextualSpacing/>
      <w:textAlignment w:val="auto"/>
    </w:pPr>
    <w:rPr>
      <w:rFonts w:asciiTheme="minorHAnsi" w:eastAsiaTheme="minorHAnsi" w:hAnsiTheme="minorHAnsi" w:cstheme="minorBidi"/>
    </w:rPr>
  </w:style>
  <w:style w:type="character" w:customStyle="1" w:styleId="ParagraphedelisteCar">
    <w:name w:val="Paragraphe de liste Car"/>
    <w:aliases w:val="texte de base Car,6 pt paragraphe carré Car,texte tableau Car,Paragraphe de liste num Car,Paragraphe de liste 1 Car,Listes Car,Legende Car,Tab n1 Car,Puce focus Car,Contact Car,calia titre 3 Car,Titre 1 Car1 Car,armelle Car Car"/>
    <w:basedOn w:val="Policepardfaut"/>
    <w:link w:val="Paragraphedeliste"/>
    <w:uiPriority w:val="34"/>
    <w:qFormat/>
    <w:locked/>
    <w:rsid w:val="00F3474B"/>
    <w:rPr>
      <w:rFonts w:asciiTheme="minorHAnsi" w:eastAsiaTheme="minorHAnsi" w:hAnsiTheme="minorHAnsi" w:cstheme="minorBidi"/>
    </w:rPr>
  </w:style>
  <w:style w:type="paragraph" w:customStyle="1" w:styleId="Default">
    <w:name w:val="Default"/>
    <w:rsid w:val="00F24808"/>
    <w:pPr>
      <w:autoSpaceDE w:val="0"/>
      <w:adjustRightInd w:val="0"/>
      <w:spacing w:after="0" w:line="240" w:lineRule="auto"/>
      <w:textAlignment w:val="auto"/>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061039">
      <w:bodyDiv w:val="1"/>
      <w:marLeft w:val="0"/>
      <w:marRight w:val="0"/>
      <w:marTop w:val="0"/>
      <w:marBottom w:val="0"/>
      <w:divBdr>
        <w:top w:val="none" w:sz="0" w:space="0" w:color="auto"/>
        <w:left w:val="none" w:sz="0" w:space="0" w:color="auto"/>
        <w:bottom w:val="none" w:sz="0" w:space="0" w:color="auto"/>
        <w:right w:val="none" w:sz="0" w:space="0" w:color="auto"/>
      </w:divBdr>
    </w:div>
    <w:div w:id="455805439">
      <w:bodyDiv w:val="1"/>
      <w:marLeft w:val="0"/>
      <w:marRight w:val="0"/>
      <w:marTop w:val="0"/>
      <w:marBottom w:val="0"/>
      <w:divBdr>
        <w:top w:val="none" w:sz="0" w:space="0" w:color="auto"/>
        <w:left w:val="none" w:sz="0" w:space="0" w:color="auto"/>
        <w:bottom w:val="none" w:sz="0" w:space="0" w:color="auto"/>
        <w:right w:val="none" w:sz="0" w:space="0" w:color="auto"/>
      </w:divBdr>
    </w:div>
    <w:div w:id="1661469724">
      <w:bodyDiv w:val="1"/>
      <w:marLeft w:val="0"/>
      <w:marRight w:val="0"/>
      <w:marTop w:val="0"/>
      <w:marBottom w:val="0"/>
      <w:divBdr>
        <w:top w:val="none" w:sz="0" w:space="0" w:color="auto"/>
        <w:left w:val="none" w:sz="0" w:space="0" w:color="auto"/>
        <w:bottom w:val="none" w:sz="0" w:space="0" w:color="auto"/>
        <w:right w:val="none" w:sz="0" w:space="0" w:color="auto"/>
      </w:divBdr>
    </w:div>
    <w:div w:id="20059365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jeparticipe.metropole-rouen-normandie.fr/" TargetMode="External"/><Relationship Id="rId4" Type="http://schemas.openxmlformats.org/officeDocument/2006/relationships/settings" Target="settings.xml"/><Relationship Id="rId9" Type="http://schemas.openxmlformats.org/officeDocument/2006/relationships/hyperlink" Target="mailto:jeparticipe@metropole-rouen-normandie.fr"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941DE-2795-4E8F-86C8-0F0C9AFC8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Pages>
  <Words>640</Words>
  <Characters>3521</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Metropole Rouen Normandie</Company>
  <LinksUpToDate>false</LinksUpToDate>
  <CharactersWithSpaces>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GUERRA Isadora</dc:creator>
  <dc:description/>
  <cp:lastModifiedBy>MARTOT Lotha</cp:lastModifiedBy>
  <cp:revision>8</cp:revision>
  <dcterms:created xsi:type="dcterms:W3CDTF">2021-04-14T08:30:00Z</dcterms:created>
  <dcterms:modified xsi:type="dcterms:W3CDTF">2022-03-30T09:34:00Z</dcterms:modified>
</cp:coreProperties>
</file>